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5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黑体" w:hAnsi="黑体" w:eastAsia="黑体" w:cs="黑体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1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kern w:val="21"/>
          <w:sz w:val="32"/>
          <w:szCs w:val="32"/>
          <w:highlight w:val="none"/>
          <w:lang w:val="en-US" w:eastAsia="zh-CN"/>
        </w:rPr>
        <w:t>1</w:t>
      </w:r>
    </w:p>
    <w:p w14:paraId="7F76EA5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小标宋" w:hAnsi="小标宋" w:eastAsia="黑体" w:cs="小标宋"/>
          <w:snapToGrid w:val="0"/>
          <w:color w:val="auto"/>
          <w:kern w:val="0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44"/>
          <w:szCs w:val="44"/>
          <w:lang w:val="en-US" w:eastAsia="zh-CN"/>
        </w:rPr>
        <w:t>2026年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44"/>
          <w:szCs w:val="44"/>
        </w:rPr>
        <w:t>杭州市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44"/>
          <w:szCs w:val="44"/>
          <w:lang w:val="en-US" w:eastAsia="zh-CN"/>
        </w:rPr>
        <w:t>AI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44"/>
          <w:szCs w:val="44"/>
        </w:rPr>
        <w:t>工厂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44"/>
          <w:szCs w:val="44"/>
          <w:lang w:eastAsia="zh-CN"/>
        </w:rPr>
        <w:t>培育</w:t>
      </w:r>
      <w:r>
        <w:rPr>
          <w:rFonts w:hint="eastAsia" w:asciiTheme="majorEastAsia" w:hAnsiTheme="majorEastAsia" w:eastAsiaTheme="majorEastAsia" w:cstheme="majorEastAsia"/>
          <w:snapToGrid w:val="0"/>
          <w:color w:val="auto"/>
          <w:kern w:val="0"/>
          <w:sz w:val="44"/>
          <w:szCs w:val="44"/>
        </w:rPr>
        <w:t>申报表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495"/>
        <w:gridCol w:w="1363"/>
        <w:gridCol w:w="2099"/>
        <w:gridCol w:w="2269"/>
      </w:tblGrid>
      <w:tr w14:paraId="3181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00" w:type="pct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1CFF8B">
            <w:pPr>
              <w:jc w:val="left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一、企业基本信息</w:t>
            </w:r>
          </w:p>
        </w:tc>
      </w:tr>
      <w:tr w14:paraId="4119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65" w:type="pct"/>
            <w:tcBorders>
              <w:left w:val="single" w:color="auto" w:sz="12" w:space="0"/>
            </w:tcBorders>
            <w:noWrap w:val="0"/>
            <w:vAlign w:val="center"/>
          </w:tcPr>
          <w:p w14:paraId="01DCA455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企业名称</w:t>
            </w:r>
          </w:p>
        </w:tc>
        <w:tc>
          <w:tcPr>
            <w:tcW w:w="3434" w:type="pct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4E8786AA">
            <w:pPr>
              <w:jc w:val="center"/>
              <w:rPr>
                <w:rFonts w:ascii="仿宋" w:hAnsi="仿宋" w:eastAsia="仿宋"/>
                <w:color w:val="auto"/>
                <w:sz w:val="15"/>
                <w:szCs w:val="15"/>
              </w:rPr>
            </w:pPr>
          </w:p>
        </w:tc>
      </w:tr>
      <w:tr w14:paraId="2A41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65" w:type="pct"/>
            <w:tcBorders>
              <w:left w:val="single" w:color="auto" w:sz="12" w:space="0"/>
            </w:tcBorders>
            <w:noWrap w:val="0"/>
            <w:vAlign w:val="center"/>
          </w:tcPr>
          <w:p w14:paraId="05481012"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申报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类型</w:t>
            </w:r>
          </w:p>
        </w:tc>
        <w:tc>
          <w:tcPr>
            <w:tcW w:w="3434" w:type="pct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5A5AB375">
            <w:pPr>
              <w:spacing w:line="280" w:lineRule="exact"/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一星级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二星级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三星级</w:t>
            </w:r>
          </w:p>
        </w:tc>
      </w:tr>
      <w:tr w14:paraId="5E55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65" w:type="pct"/>
            <w:tcBorders>
              <w:left w:val="single" w:color="auto" w:sz="12" w:space="0"/>
            </w:tcBorders>
            <w:noWrap w:val="0"/>
            <w:vAlign w:val="center"/>
          </w:tcPr>
          <w:p w14:paraId="34226FE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所属区县</w:t>
            </w:r>
          </w:p>
        </w:tc>
        <w:tc>
          <w:tcPr>
            <w:tcW w:w="3434" w:type="pct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426CD3A8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15"/>
                <w:szCs w:val="15"/>
              </w:rPr>
            </w:pPr>
          </w:p>
        </w:tc>
      </w:tr>
      <w:tr w14:paraId="1D8A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65" w:type="pct"/>
            <w:tcBorders>
              <w:left w:val="single" w:color="auto" w:sz="12" w:space="0"/>
            </w:tcBorders>
            <w:noWrap w:val="0"/>
            <w:vAlign w:val="center"/>
          </w:tcPr>
          <w:p w14:paraId="6B89D342"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统一社会信用代码</w:t>
            </w:r>
          </w:p>
        </w:tc>
        <w:tc>
          <w:tcPr>
            <w:tcW w:w="102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2EC757">
            <w:pPr>
              <w:jc w:val="center"/>
              <w:rPr>
                <w:rFonts w:ascii="仿宋" w:hAnsi="仿宋" w:eastAsia="仿宋"/>
                <w:color w:val="auto"/>
                <w:sz w:val="15"/>
                <w:szCs w:val="15"/>
              </w:rPr>
            </w:pPr>
          </w:p>
        </w:tc>
        <w:tc>
          <w:tcPr>
            <w:tcW w:w="115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4304C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国民经济</w:t>
            </w:r>
          </w:p>
          <w:p w14:paraId="437AAE68">
            <w:pPr>
              <w:jc w:val="center"/>
              <w:rPr>
                <w:rFonts w:hint="eastAsia" w:ascii="仿宋" w:hAnsi="仿宋" w:eastAsia="仿宋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行业代码</w:t>
            </w:r>
          </w:p>
        </w:tc>
        <w:tc>
          <w:tcPr>
            <w:tcW w:w="1250" w:type="pc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B78664">
            <w:pPr>
              <w:jc w:val="center"/>
              <w:rPr>
                <w:rFonts w:ascii="仿宋" w:hAnsi="仿宋" w:eastAsia="仿宋"/>
                <w:color w:val="auto"/>
                <w:sz w:val="15"/>
                <w:szCs w:val="15"/>
              </w:rPr>
            </w:pPr>
          </w:p>
        </w:tc>
      </w:tr>
      <w:tr w14:paraId="4DB7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65" w:type="pct"/>
            <w:tcBorders>
              <w:left w:val="single" w:color="auto" w:sz="12" w:space="0"/>
            </w:tcBorders>
            <w:noWrap w:val="0"/>
            <w:vAlign w:val="center"/>
          </w:tcPr>
          <w:p w14:paraId="10C907B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所属产业集群</w:t>
            </w:r>
          </w:p>
        </w:tc>
        <w:tc>
          <w:tcPr>
            <w:tcW w:w="3434" w:type="pct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24AF0A3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身智能机器人及其他智能终端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集成电路</w:t>
            </w:r>
          </w:p>
          <w:p w14:paraId="5F1BF71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生物医药与医疗器械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网络通信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智能网联汽车</w:t>
            </w:r>
          </w:p>
          <w:p w14:paraId="45D827A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新能源装备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高端通用设备</w:t>
            </w:r>
          </w:p>
          <w:p w14:paraId="190A57FC">
            <w:pPr>
              <w:jc w:val="both"/>
              <w:rPr>
                <w:rFonts w:hint="default" w:ascii="仿宋" w:hAnsi="仿宋" w:eastAsia="仿宋_GB2312"/>
                <w:color w:val="auto"/>
                <w:sz w:val="15"/>
                <w:szCs w:val="15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现代纺织与服装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4118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65" w:type="pct"/>
            <w:tcBorders>
              <w:left w:val="single" w:color="auto" w:sz="12" w:space="0"/>
            </w:tcBorders>
            <w:noWrap w:val="0"/>
            <w:vAlign w:val="center"/>
          </w:tcPr>
          <w:p w14:paraId="381018CE"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通讯地址</w:t>
            </w:r>
          </w:p>
        </w:tc>
        <w:tc>
          <w:tcPr>
            <w:tcW w:w="3434" w:type="pct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7F71C864">
            <w:pPr>
              <w:jc w:val="center"/>
              <w:rPr>
                <w:rFonts w:ascii="仿宋" w:hAnsi="仿宋" w:eastAsia="仿宋"/>
                <w:color w:val="auto"/>
                <w:sz w:val="15"/>
                <w:szCs w:val="15"/>
              </w:rPr>
            </w:pPr>
          </w:p>
        </w:tc>
      </w:tr>
      <w:tr w14:paraId="0AB6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5" w:type="pct"/>
            <w:tcBorders>
              <w:left w:val="single" w:color="auto" w:sz="12" w:space="0"/>
            </w:tcBorders>
            <w:noWrap w:val="0"/>
            <w:vAlign w:val="center"/>
          </w:tcPr>
          <w:p w14:paraId="6FA1E8FE"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联系人</w:t>
            </w:r>
          </w:p>
        </w:tc>
        <w:tc>
          <w:tcPr>
            <w:tcW w:w="1025" w:type="pct"/>
            <w:gridSpan w:val="2"/>
            <w:noWrap w:val="0"/>
            <w:vAlign w:val="center"/>
          </w:tcPr>
          <w:p w14:paraId="2375CA34">
            <w:pPr>
              <w:jc w:val="center"/>
              <w:rPr>
                <w:rFonts w:ascii="仿宋" w:hAnsi="仿宋" w:eastAsia="仿宋"/>
                <w:color w:val="auto"/>
                <w:sz w:val="15"/>
                <w:szCs w:val="15"/>
              </w:rPr>
            </w:pPr>
          </w:p>
        </w:tc>
        <w:tc>
          <w:tcPr>
            <w:tcW w:w="1158" w:type="pct"/>
            <w:noWrap w:val="0"/>
            <w:vAlign w:val="center"/>
          </w:tcPr>
          <w:p w14:paraId="3A424AF1"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职  务</w:t>
            </w:r>
          </w:p>
        </w:tc>
        <w:tc>
          <w:tcPr>
            <w:tcW w:w="1250" w:type="pct"/>
            <w:tcBorders>
              <w:right w:val="single" w:color="auto" w:sz="12" w:space="0"/>
            </w:tcBorders>
            <w:noWrap w:val="0"/>
            <w:vAlign w:val="center"/>
          </w:tcPr>
          <w:p w14:paraId="50269915">
            <w:pPr>
              <w:jc w:val="center"/>
              <w:rPr>
                <w:rFonts w:ascii="仿宋" w:hAnsi="仿宋" w:eastAsia="仿宋"/>
                <w:color w:val="auto"/>
                <w:sz w:val="15"/>
                <w:szCs w:val="15"/>
              </w:rPr>
            </w:pPr>
          </w:p>
        </w:tc>
      </w:tr>
      <w:tr w14:paraId="7B30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5" w:type="pct"/>
            <w:tcBorders>
              <w:left w:val="single" w:color="auto" w:sz="12" w:space="0"/>
            </w:tcBorders>
            <w:noWrap w:val="0"/>
            <w:vAlign w:val="center"/>
          </w:tcPr>
          <w:p w14:paraId="7EDDC18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手机号码</w:t>
            </w:r>
          </w:p>
        </w:tc>
        <w:tc>
          <w:tcPr>
            <w:tcW w:w="3434" w:type="pct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21DF2707">
            <w:pPr>
              <w:jc w:val="center"/>
              <w:rPr>
                <w:rFonts w:ascii="仿宋" w:hAnsi="仿宋" w:eastAsia="仿宋"/>
                <w:color w:val="auto"/>
                <w:sz w:val="15"/>
                <w:szCs w:val="15"/>
              </w:rPr>
            </w:pPr>
          </w:p>
        </w:tc>
      </w:tr>
      <w:tr w14:paraId="7AD7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5" w:type="pct"/>
            <w:tcBorders>
              <w:left w:val="single" w:color="auto" w:sz="12" w:space="0"/>
            </w:tcBorders>
            <w:noWrap w:val="0"/>
            <w:vAlign w:val="center"/>
          </w:tcPr>
          <w:p w14:paraId="6E109E1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智能制造成熟度</w:t>
            </w:r>
          </w:p>
          <w:p w14:paraId="7104BDC3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能力评估等级</w:t>
            </w:r>
          </w:p>
        </w:tc>
        <w:tc>
          <w:tcPr>
            <w:tcW w:w="3434" w:type="pct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22801D5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（后附佐证材料）</w:t>
            </w:r>
          </w:p>
        </w:tc>
      </w:tr>
      <w:tr w14:paraId="3DDC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65" w:type="pct"/>
            <w:tcBorders>
              <w:left w:val="single" w:color="auto" w:sz="12" w:space="0"/>
            </w:tcBorders>
            <w:noWrap w:val="0"/>
            <w:vAlign w:val="center"/>
          </w:tcPr>
          <w:p w14:paraId="666DF762"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近三年财务情况</w:t>
            </w:r>
          </w:p>
        </w:tc>
        <w:tc>
          <w:tcPr>
            <w:tcW w:w="1025" w:type="pct"/>
            <w:gridSpan w:val="2"/>
            <w:noWrap w:val="0"/>
            <w:vAlign w:val="center"/>
          </w:tcPr>
          <w:p w14:paraId="642D711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</w:p>
        </w:tc>
        <w:tc>
          <w:tcPr>
            <w:tcW w:w="1158" w:type="pct"/>
            <w:noWrap w:val="0"/>
            <w:vAlign w:val="center"/>
          </w:tcPr>
          <w:p w14:paraId="17607FF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</w:p>
        </w:tc>
        <w:tc>
          <w:tcPr>
            <w:tcW w:w="1250" w:type="pct"/>
            <w:tcBorders>
              <w:right w:val="single" w:color="auto" w:sz="12" w:space="0"/>
            </w:tcBorders>
            <w:noWrap w:val="0"/>
            <w:vAlign w:val="center"/>
          </w:tcPr>
          <w:p w14:paraId="0453276D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</w:p>
        </w:tc>
      </w:tr>
      <w:tr w14:paraId="15D4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5" w:type="pct"/>
            <w:tcBorders>
              <w:left w:val="single" w:color="auto" w:sz="12" w:space="0"/>
            </w:tcBorders>
            <w:noWrap w:val="0"/>
            <w:vAlign w:val="center"/>
          </w:tcPr>
          <w:p w14:paraId="450F557E">
            <w:pPr>
              <w:jc w:val="center"/>
              <w:rPr>
                <w:rFonts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主营业务收入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（万元）</w:t>
            </w:r>
          </w:p>
        </w:tc>
        <w:tc>
          <w:tcPr>
            <w:tcW w:w="1025" w:type="pct"/>
            <w:gridSpan w:val="2"/>
            <w:noWrap w:val="0"/>
            <w:vAlign w:val="center"/>
          </w:tcPr>
          <w:p w14:paraId="42EB0E4C">
            <w:pPr>
              <w:jc w:val="center"/>
              <w:rPr>
                <w:rFonts w:ascii="仿宋" w:hAnsi="仿宋" w:eastAsia="仿宋"/>
                <w:color w:val="auto"/>
                <w:sz w:val="13"/>
                <w:szCs w:val="13"/>
              </w:rPr>
            </w:pPr>
          </w:p>
        </w:tc>
        <w:tc>
          <w:tcPr>
            <w:tcW w:w="1158" w:type="pct"/>
            <w:noWrap w:val="0"/>
            <w:vAlign w:val="center"/>
          </w:tcPr>
          <w:p w14:paraId="35DE492B">
            <w:pPr>
              <w:jc w:val="center"/>
              <w:rPr>
                <w:rFonts w:ascii="仿宋" w:hAnsi="仿宋" w:eastAsia="仿宋"/>
                <w:color w:val="auto"/>
                <w:sz w:val="13"/>
                <w:szCs w:val="13"/>
              </w:rPr>
            </w:pPr>
          </w:p>
        </w:tc>
        <w:tc>
          <w:tcPr>
            <w:tcW w:w="1250" w:type="pct"/>
            <w:tcBorders>
              <w:right w:val="single" w:color="auto" w:sz="12" w:space="0"/>
            </w:tcBorders>
            <w:noWrap w:val="0"/>
            <w:vAlign w:val="center"/>
          </w:tcPr>
          <w:p w14:paraId="2AD85A21">
            <w:pPr>
              <w:jc w:val="center"/>
              <w:rPr>
                <w:rFonts w:ascii="仿宋" w:hAnsi="仿宋" w:eastAsia="仿宋"/>
                <w:color w:val="auto"/>
                <w:sz w:val="13"/>
                <w:szCs w:val="13"/>
              </w:rPr>
            </w:pPr>
          </w:p>
        </w:tc>
      </w:tr>
      <w:tr w14:paraId="056A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5" w:type="pct"/>
            <w:tcBorders>
              <w:left w:val="single" w:color="auto" w:sz="12" w:space="0"/>
            </w:tcBorders>
            <w:noWrap w:val="0"/>
            <w:vAlign w:val="center"/>
          </w:tcPr>
          <w:p w14:paraId="23CCB87C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扣非后净利润（万元）</w:t>
            </w:r>
          </w:p>
        </w:tc>
        <w:tc>
          <w:tcPr>
            <w:tcW w:w="1025" w:type="pct"/>
            <w:gridSpan w:val="2"/>
            <w:noWrap w:val="0"/>
            <w:vAlign w:val="center"/>
          </w:tcPr>
          <w:p w14:paraId="36A6FC39">
            <w:pPr>
              <w:jc w:val="center"/>
              <w:rPr>
                <w:rFonts w:ascii="仿宋" w:hAnsi="仿宋" w:eastAsia="仿宋"/>
                <w:color w:val="auto"/>
                <w:sz w:val="13"/>
                <w:szCs w:val="13"/>
              </w:rPr>
            </w:pPr>
          </w:p>
        </w:tc>
        <w:tc>
          <w:tcPr>
            <w:tcW w:w="1158" w:type="pct"/>
            <w:noWrap w:val="0"/>
            <w:vAlign w:val="center"/>
          </w:tcPr>
          <w:p w14:paraId="1F31B602">
            <w:pPr>
              <w:jc w:val="center"/>
              <w:rPr>
                <w:rFonts w:ascii="仿宋" w:hAnsi="仿宋" w:eastAsia="仿宋"/>
                <w:color w:val="auto"/>
                <w:sz w:val="13"/>
                <w:szCs w:val="13"/>
              </w:rPr>
            </w:pPr>
          </w:p>
        </w:tc>
        <w:tc>
          <w:tcPr>
            <w:tcW w:w="1250" w:type="pct"/>
            <w:tcBorders>
              <w:right w:val="single" w:color="auto" w:sz="12" w:space="0"/>
            </w:tcBorders>
            <w:noWrap w:val="0"/>
            <w:vAlign w:val="center"/>
          </w:tcPr>
          <w:p w14:paraId="768D98BA">
            <w:pPr>
              <w:jc w:val="center"/>
              <w:rPr>
                <w:rFonts w:ascii="仿宋" w:hAnsi="仿宋" w:eastAsia="仿宋"/>
                <w:color w:val="auto"/>
                <w:sz w:val="13"/>
                <w:szCs w:val="13"/>
              </w:rPr>
            </w:pPr>
          </w:p>
        </w:tc>
      </w:tr>
      <w:tr w14:paraId="4CED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565" w:type="pct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77B3CD8">
            <w:pPr>
              <w:spacing w:line="36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产业数字化领域荣誉</w:t>
            </w:r>
          </w:p>
        </w:tc>
        <w:tc>
          <w:tcPr>
            <w:tcW w:w="2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94F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国家级</w:t>
            </w:r>
          </w:p>
        </w:tc>
        <w:tc>
          <w:tcPr>
            <w:tcW w:w="3161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C54D32">
            <w:pPr>
              <w:spacing w:line="28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基础级智能工厂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先进级智能工厂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卓越级智能工厂</w:t>
            </w:r>
          </w:p>
          <w:p w14:paraId="75DC43DD">
            <w:pPr>
              <w:spacing w:line="2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领航级智能工厂</w:t>
            </w:r>
          </w:p>
        </w:tc>
      </w:tr>
      <w:tr w14:paraId="4045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5" w:type="pct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D1FA10F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27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31C2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省级</w:t>
            </w:r>
          </w:p>
        </w:tc>
        <w:tc>
          <w:tcPr>
            <w:tcW w:w="3161" w:type="pct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BA617B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未来工厂</w:t>
            </w:r>
          </w:p>
          <w:p w14:paraId="47BDE5A5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智能工厂</w:t>
            </w:r>
          </w:p>
          <w:p w14:paraId="0BF9943E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数字化车间</w:t>
            </w:r>
          </w:p>
          <w:p w14:paraId="20CA3C4F">
            <w:pPr>
              <w:spacing w:line="2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人工智能应用标杆企业</w:t>
            </w:r>
          </w:p>
        </w:tc>
      </w:tr>
      <w:tr w14:paraId="3961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65" w:type="pct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60DC6CB"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企业简介</w:t>
            </w:r>
          </w:p>
        </w:tc>
        <w:tc>
          <w:tcPr>
            <w:tcW w:w="3434" w:type="pct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2BEF3E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对企业基本情况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进行简要描述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400字以内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）</w:t>
            </w:r>
          </w:p>
        </w:tc>
      </w:tr>
    </w:tbl>
    <w:p w14:paraId="66E90FF0">
      <w:r>
        <w:br w:type="page"/>
      </w:r>
    </w:p>
    <w:tbl>
      <w:tblPr>
        <w:tblStyle w:val="8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156"/>
        <w:gridCol w:w="2354"/>
        <w:gridCol w:w="2943"/>
      </w:tblGrid>
      <w:tr w14:paraId="147BD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5F6815B">
            <w:pPr>
              <w:rPr>
                <w:rFonts w:hint="eastAsia" w:ascii="仿宋" w:hAnsi="仿宋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AI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工厂基本信息</w:t>
            </w:r>
          </w:p>
        </w:tc>
      </w:tr>
      <w:tr w14:paraId="5008C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 w14:paraId="2BEA0FD8"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工厂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类型</w:t>
            </w:r>
          </w:p>
        </w:tc>
        <w:tc>
          <w:tcPr>
            <w:tcW w:w="74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9BE915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离散型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流程型</w:t>
            </w:r>
          </w:p>
        </w:tc>
      </w:tr>
      <w:tr w14:paraId="070E5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 w14:paraId="5374B584"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建设时间</w:t>
            </w:r>
          </w:p>
        </w:tc>
        <w:tc>
          <w:tcPr>
            <w:tcW w:w="74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47A1D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</w:t>
            </w:r>
          </w:p>
        </w:tc>
      </w:tr>
      <w:tr w14:paraId="203A2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7D822D">
            <w:pPr>
              <w:jc w:val="center"/>
              <w:rPr>
                <w:rFonts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建设预计投入</w:t>
            </w:r>
          </w:p>
        </w:tc>
        <w:tc>
          <w:tcPr>
            <w:tcW w:w="2156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A2497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化改造总投入</w:t>
            </w:r>
          </w:p>
          <w:p w14:paraId="372F8F1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万元</w:t>
            </w:r>
          </w:p>
          <w:p w14:paraId="2BE7F100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目前已投入</w:t>
            </w:r>
          </w:p>
          <w:p w14:paraId="621FF853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万元</w:t>
            </w:r>
          </w:p>
        </w:tc>
        <w:tc>
          <w:tcPr>
            <w:tcW w:w="235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3786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非人工智能方向的</w:t>
            </w:r>
          </w:p>
          <w:p w14:paraId="369491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设备投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入</w:t>
            </w:r>
          </w:p>
        </w:tc>
        <w:tc>
          <w:tcPr>
            <w:tcW w:w="2943" w:type="dxa"/>
            <w:tcBorders>
              <w:tl2br w:val="nil"/>
              <w:tr2bl w:val="nil"/>
            </w:tcBorders>
            <w:noWrap w:val="0"/>
            <w:vAlign w:val="center"/>
          </w:tcPr>
          <w:p w14:paraId="0CDBEE3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目前已投入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万元</w:t>
            </w:r>
          </w:p>
        </w:tc>
      </w:tr>
      <w:tr w14:paraId="617C5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0AF60C"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21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690BC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5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E259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非人工智能方向的</w:t>
            </w:r>
          </w:p>
          <w:p w14:paraId="3D888A5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软件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投入</w:t>
            </w:r>
          </w:p>
        </w:tc>
        <w:tc>
          <w:tcPr>
            <w:tcW w:w="2943" w:type="dxa"/>
            <w:tcBorders>
              <w:tl2br w:val="nil"/>
              <w:tr2bl w:val="nil"/>
            </w:tcBorders>
            <w:noWrap w:val="0"/>
            <w:vAlign w:val="center"/>
          </w:tcPr>
          <w:p w14:paraId="52B3B03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目前已投入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万元</w:t>
            </w:r>
          </w:p>
        </w:tc>
      </w:tr>
      <w:tr w14:paraId="46BD5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33269D"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21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276DC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35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0EB5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非人工智能方向的</w:t>
            </w:r>
          </w:p>
          <w:p w14:paraId="43E37A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云服务投入</w:t>
            </w:r>
          </w:p>
        </w:tc>
        <w:tc>
          <w:tcPr>
            <w:tcW w:w="2943" w:type="dxa"/>
            <w:tcBorders>
              <w:tl2br w:val="nil"/>
              <w:tr2bl w:val="nil"/>
            </w:tcBorders>
            <w:noWrap w:val="0"/>
            <w:vAlign w:val="center"/>
          </w:tcPr>
          <w:p w14:paraId="3CDBC22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目前已投入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万元</w:t>
            </w:r>
          </w:p>
        </w:tc>
      </w:tr>
      <w:tr w14:paraId="14E5A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DC5DF0"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</w:tc>
        <w:tc>
          <w:tcPr>
            <w:tcW w:w="21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B4D77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35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18A69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人工智能投入</w:t>
            </w:r>
          </w:p>
        </w:tc>
        <w:tc>
          <w:tcPr>
            <w:tcW w:w="2943" w:type="dxa"/>
            <w:tcBorders>
              <w:tl2br w:val="nil"/>
              <w:tr2bl w:val="nil"/>
            </w:tcBorders>
            <w:noWrap w:val="0"/>
            <w:vAlign w:val="center"/>
          </w:tcPr>
          <w:p w14:paraId="7533149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目前已投入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万元</w:t>
            </w:r>
          </w:p>
        </w:tc>
      </w:tr>
      <w:tr w14:paraId="21A20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 w14:paraId="1F6351B8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数字化基础</w:t>
            </w:r>
          </w:p>
        </w:tc>
        <w:tc>
          <w:tcPr>
            <w:tcW w:w="74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5A166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ERP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MES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DCS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PLM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APS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SCM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WMS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CRM</w:t>
            </w:r>
          </w:p>
          <w:p w14:paraId="1E636CB9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SCADA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BI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  <w:lang w:val="en-US" w:eastAsia="zh-CN"/>
              </w:rPr>
              <w:t xml:space="preserve">                  </w:t>
            </w:r>
          </w:p>
        </w:tc>
      </w:tr>
      <w:tr w14:paraId="26AD5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 w14:paraId="198FEA1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人工智能</w:t>
            </w:r>
          </w:p>
          <w:p w14:paraId="7E6C2D3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应用环节</w:t>
            </w:r>
          </w:p>
        </w:tc>
        <w:tc>
          <w:tcPr>
            <w:tcW w:w="74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3778B0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研发设计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生产制造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经营管理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营销服务</w:t>
            </w:r>
          </w:p>
          <w:p w14:paraId="134FBD73">
            <w:pPr>
              <w:jc w:val="both"/>
              <w:rPr>
                <w:rFonts w:hint="eastAsia" w:ascii="黑体" w:hAnsi="黑体" w:eastAsia="仿宋_GB2312" w:cs="黑体"/>
                <w:color w:val="auto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hd w:val="clear" w:fill="FFFFFF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供应链管理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其他，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 xml:space="preserve">         </w:t>
            </w:r>
          </w:p>
        </w:tc>
      </w:tr>
      <w:tr w14:paraId="11C3C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 w14:paraId="18255AED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建设内容</w:t>
            </w:r>
          </w:p>
        </w:tc>
        <w:tc>
          <w:tcPr>
            <w:tcW w:w="74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6F40795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重点描述以下几个方面的建设目标和当前建设进展情况，字数不超过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2000字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1.数字化系统应用情况和智能硬件使用情况；</w:t>
            </w:r>
          </w:p>
          <w:p w14:paraId="7FE110D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2.大模型部署情况；</w:t>
            </w:r>
          </w:p>
          <w:p w14:paraId="3F508F4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3.数据治理情况；</w:t>
            </w:r>
          </w:p>
          <w:p w14:paraId="3801B4A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4.算力使用情况；</w:t>
            </w:r>
          </w:p>
          <w:p w14:paraId="79EE070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5.人工智能技术（如模型、智能体等）落地应用情况；</w:t>
            </w:r>
          </w:p>
          <w:p w14:paraId="37BBC18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6.具身智能应用情况；</w:t>
            </w:r>
          </w:p>
          <w:p w14:paraId="67FBC6AA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7.工控网络安全防护体系建设情况；</w:t>
            </w:r>
          </w:p>
          <w:p w14:paraId="180814E1">
            <w:pPr>
              <w:jc w:val="both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8.组织架构和人才保障情况等。</w:t>
            </w:r>
          </w:p>
        </w:tc>
      </w:tr>
      <w:tr w14:paraId="28DC8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 w14:paraId="754F1914"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建设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成效</w:t>
            </w:r>
          </w:p>
        </w:tc>
        <w:tc>
          <w:tcPr>
            <w:tcW w:w="74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851951">
            <w:pPr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重点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工厂的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预期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成效进行简要描述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</w:p>
        </w:tc>
      </w:tr>
    </w:tbl>
    <w:p w14:paraId="591F3654">
      <w:pPr>
        <w:rPr>
          <w:rFonts w:hint="default" w:ascii="仿宋" w:hAnsi="仿宋" w:eastAsia="仿宋"/>
          <w:b/>
          <w:bCs/>
          <w:color w:val="auto"/>
          <w:sz w:val="24"/>
        </w:rPr>
      </w:pPr>
    </w:p>
    <w:tbl>
      <w:tblPr>
        <w:tblStyle w:val="8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9"/>
      </w:tblGrid>
      <w:tr w14:paraId="0F75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51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6467F1">
            <w:pPr>
              <w:jc w:val="left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、真实性承诺</w:t>
            </w:r>
          </w:p>
        </w:tc>
      </w:tr>
      <w:tr w14:paraId="482B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951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2BF57B6D">
            <w:pPr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2E177B8">
            <w:pPr>
              <w:spacing w:line="240" w:lineRule="auto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我单位申报的所有材料，均真实、完整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如有不实，愿承担相应的责任。</w:t>
            </w:r>
          </w:p>
          <w:p w14:paraId="1F0E9A86"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328C4C41"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2992CB74"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7A9E4801"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3F760373">
            <w:pPr>
              <w:jc w:val="right"/>
            </w:pPr>
          </w:p>
          <w:p w14:paraId="6EAADF95"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C5457A9"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2209EFC8">
            <w:pPr>
              <w:wordWrap w:val="0"/>
              <w:jc w:val="right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法定代表人签章：                  （企业盖章）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</w:t>
            </w:r>
          </w:p>
          <w:p w14:paraId="7F1414D1"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79826A5C">
            <w:pPr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    年    月    日</w:t>
            </w:r>
          </w:p>
        </w:tc>
      </w:tr>
      <w:tr w14:paraId="298D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9" w:type="dxa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05D73D">
            <w:pPr>
              <w:jc w:val="left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、区、县（市）经信部门初审意见</w:t>
            </w:r>
          </w:p>
        </w:tc>
      </w:tr>
      <w:tr w14:paraId="31AF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  <w:jc w:val="center"/>
        </w:trPr>
        <w:tc>
          <w:tcPr>
            <w:tcW w:w="951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8E79ECF">
            <w:pPr>
              <w:wordWrap w:val="0"/>
              <w:spacing w:line="360" w:lineRule="exact"/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31902146">
            <w:pPr>
              <w:wordWrap w:val="0"/>
              <w:spacing w:line="360" w:lineRule="exact"/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CED2CC4">
            <w:pPr>
              <w:wordWrap w:val="0"/>
              <w:spacing w:line="360" w:lineRule="exact"/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504AD8B7">
            <w:pPr>
              <w:pStyle w:val="4"/>
              <w:wordWrap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776CE7F6">
            <w:pPr>
              <w:pStyle w:val="5"/>
            </w:pPr>
          </w:p>
          <w:p w14:paraId="6AA58ABB">
            <w:pPr>
              <w:wordWrap w:val="0"/>
              <w:spacing w:line="360" w:lineRule="exact"/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7850C551">
            <w:pPr>
              <w:wordWrap w:val="0"/>
              <w:spacing w:line="360" w:lineRule="exact"/>
              <w:jc w:val="righ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（单位盖章）    </w:t>
            </w:r>
          </w:p>
          <w:p w14:paraId="5B184A33">
            <w:pPr>
              <w:wordWrap w:val="0"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日  </w:t>
            </w:r>
          </w:p>
        </w:tc>
      </w:tr>
    </w:tbl>
    <w:p w14:paraId="081C41BC">
      <w:pPr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bCs/>
          <w:color w:val="auto"/>
          <w:sz w:val="24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1-1</w:t>
      </w:r>
    </w:p>
    <w:p w14:paraId="77EAE56E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</w:rPr>
        <w:sectPr>
          <w:footerReference r:id="rId3" w:type="default"/>
          <w:pgSz w:w="11906" w:h="16838"/>
          <w:pgMar w:top="1984" w:right="1474" w:bottom="1701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4"/>
          <w:szCs w:val="44"/>
        </w:rPr>
        <w:t>佐证材料</w:t>
      </w:r>
    </w:p>
    <w:p w14:paraId="46A3F9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3A9F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82D4B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D82D4B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jc w:val="both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EF"/>
    <w:rsid w:val="00A0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3"/>
    <w:qFormat/>
    <w:uiPriority w:val="0"/>
    <w:pPr>
      <w:ind w:firstLine="420" w:firstLineChars="200"/>
    </w:pPr>
  </w:style>
  <w:style w:type="paragraph" w:styleId="3">
    <w:name w:val="index 5"/>
    <w:basedOn w:val="1"/>
    <w:next w:val="1"/>
    <w:qFormat/>
    <w:uiPriority w:val="0"/>
    <w:pPr>
      <w:widowControl w:val="0"/>
      <w:spacing w:before="0" w:after="0"/>
      <w:ind w:left="800" w:leftChars="80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Subtitle"/>
    <w:next w:val="1"/>
    <w:qFormat/>
    <w:uiPriority w:val="0"/>
    <w:pPr>
      <w:widowControl w:val="0"/>
      <w:spacing w:line="312" w:lineRule="auto"/>
      <w:jc w:val="both"/>
      <w:outlineLvl w:val="1"/>
    </w:pPr>
    <w:rPr>
      <w:rFonts w:ascii="Arial" w:hAnsi="Arial" w:eastAsia="宋体" w:cs="Times New Roman"/>
      <w:b/>
      <w:kern w:val="28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2026-06-04T08:54:00Z</dcterms:created>
  <dc:creator>汪株燚</dc:creator>
  <cp:lastModifiedBy>汪株燚</cp:lastModifiedBy>
  <dcterms:modified xsi:type="dcterms:W3CDTF">2026-06-04T08:54:18Z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0599C5872D174A82BED06726234AA807_11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